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Вечеровая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Серебряно — зелено — голубою
          <w:br/>
          Луною
          <w:br/>
          Освещен ноябрьский снег.
          <w:br/>
          В тиши, в глуши заброшен я с тобою.
          <w:br/>
          Со мною
          <w:br/>
          Ты, чарунья нежных нег.
          <w:br/>
          Ночь так тиха, как тихи ночи моря
          <w:br/>
          Без бури.
          <w:br/>
          Лунно-лучезарен лед.
          <w:br/>
          Мир бьется в политической уморе,
          <w:br/>
          Понурив
          <w:br/>
          Свой когда-то гордый лет.
          <w:br/>
          Нам дела нет до чуждого нам мира —
          <w:br/>
          Кошмара
          <w:br/>
          Зла враждующих людей.
          <w:br/>
          Лишь лунные лучи поют, как лира.
          <w:br/>
          В них — чара,
          <w:br/>
          Символ в них любви моей.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2022-03-21T21:45:31+03:00</dcterms:created>
  <dcterms:modified xsi:type="dcterms:W3CDTF">2022-03-21T21:45:31+03:00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