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смертью вечно торжествует,
          <w:br/>
           В ком память вечная живет.
          <w:br/>
           Любовь зовет, любовь предчует;
          <w:br/>
           Кто не забыл,- не отдает.
          <w:br/>
          <w:br/>
          Скиталец, в даль — над зримой далью
          <w:br/>
           Взор ясновидящий вперя,
          <w:br/>
           Идет, утешенный печалью…
          <w:br/>
           За ним — заря, пред ним — заря…
          <w:br/>
          <w:br/>
          Кольцо и посох — две святыни —
          <w:br/>
           Несет он верною рукой.
          <w:br/>
           Лелеет пальма средь пустыни
          <w:br/>
           Ночлега легкого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2022-04-22T20:53:56+03:00</dcterms:created>
  <dcterms:modified xsi:type="dcterms:W3CDTF">2022-04-22T20:53:56+03:00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