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Виадук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Стою на крутом виадуке,
          <w:br/>
           Как будто подброшенный ввысь.
          <w:br/>
           Внизу там — речные излуки,
          <w:br/>
           Там рельсы, как струи, слились.
          <w:br/>
          <w:br/>
          Там горбится снег подзаборный
          <w:br/>
           И плачет, ручьи распустив;
          <w:br/>
           Там плавает лебедем черным
          <w:br/>
           Маневровый локомотив.
          <w:br/>
          <w:br/>
          Пакгаузы, мир привокзалья,
          <w:br/>
           Цистерны — как поплавки.
          <w:br/>
           С какой деловитой печалью
          <w:br/>
           Звучат из тумана гудки!
          <w:br/>
          <w:br/>
          И мне так просторно и грустно,
          <w:br/>
           Как будто во сне я стою
          <w:br/>
           Среди ледоходного хруста,
          <w:br/>
           У счастья на самом краю.
          <w:br/>
          <w:br/>
          И тянет с туманных перронов
          <w:br/>
           Весенней прохладой речной,
          <w:br/>
           И мокрые спины вагонов,
          <w:br/>
           Качаясь, плывут подо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2022-04-26T11:47:42+03:00</dcterms:created>
  <dcterms:modified xsi:type="dcterms:W3CDTF">2022-04-26T11:47:42+03:00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