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Вильгельм Мюллер. 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дальнем закоулке
          <w:br/>
          Дед стоит седой
          <w:br/>
          И шарманку вертит
          <w:br/>
          Дряхлою рукой.
          <w:br/>
          <w:br/>
          П_о_ снегу да б_о_сый
          <w:br/>
          Еле бродит дед, —
          <w:br/>
          На его тарелке
          <w:br/>
          Ни копейки нет.
          <w:br/>
          <w:br/>
          Мимо _и_дут люди,
          <w:br/>
          Слушать не хотят —
          <w:br/>
          Только псы лихие
          <w:br/>
          Деда теребят.
          <w:br/>
          <w:br/>
          Уж давно о счастье
          <w:br/>
          Дед не ворожит,
          <w:br/>
          Старую шарманку
          <w:br/>
          Знай себе крутит…
          <w:br/>
          <w:br/>
          Эй, старик! Не легче ль
          <w:br/>
          Вместе нам терпеть…
          <w:br/>
          Ты верти шарманку,
          <w:br/>
          А я буду петь…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2022-03-21T03:03:15+03:00</dcterms:created>
  <dcterms:modified xsi:type="dcterms:W3CDTF">2022-03-21T03:03:15+03:00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