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Влюбленный на ногах пусть держится едва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Влюбленный на ногах пусть держится едва,
          <w:br/>
           Пусть у него гудит от хмеля голова.
          <w:br/>
           Лишь трезвый человек заботами снедаем,
          <w:br/>
           А пьяному ведь все на свете трын-трава.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2022-04-22T07:35:14+03:00</dcterms:created>
  <dcterms:modified xsi:type="dcterms:W3CDTF">2022-04-22T07:35:14+03:00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