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власти всех вещей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делаюсь мгновеньями во власти всех вещей,
          <w:br/>
          И с каждым я, пред каждым я, и царственно ничей.
          <w:br/>
          Восторг придет, и пьяный я Придет тяжелый труд.
          <w:br/>
          Смотрите все бежали прочь Взгляни я, верный, тут.
          <w:br/>
          Заблудшую собаку я увижу пред собой,
          <w:br/>
          Со зверем зверь, люблю ее. Но, сердце, дальше! Пой!
          <w:br/>
          О, пой о всех, кто чувствовал бездонную тоску,
          <w:br/>
          И вдруг вернись к бесстрастию, как светлый дождь в реку.
          <w:br/>
          В великое Безликое уйди как бы навек,
          <w:br/>
          Хотя без нас там каждый час так много-много рек.
          <w:br/>
          И, вечно твой, всегда с тобой, не изменю судьбе
          <w:br/>
          Но в страшный миг, о, милый друг, я не приду к тебе.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2022-03-20T21:12:33+03:00</dcterms:created>
  <dcterms:modified xsi:type="dcterms:W3CDTF">2022-03-20T21:12:33+03:00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