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полночь бьют куранты,
          <w:br/>
          Сверкают диаманты,
          <w:br/>
          Инкогнито пестро.
          <w:br/>
          (Опишешь ли, перо,
          <w:br/>
          Волшебную картину?)
          <w:br/>
          Заслышав каватину,
          <w:br/>
          Раздвинул паутину
          <w:br/>
          Лукавый Фигаро.
          <w:br/>
          <w:br/>
          Коралловые гребни
          <w:br/>
          Вздымаются волшебней
          <w:br/>
          Над клубом серых змей;
          <w:br/>
          Но губки розовей,
          <w:br/>
          Чем алые кораллы.
          <w:br/>
          Под музыку из залы
          <w:br/>
          Румянец бледно-алый
          <w:br/>
          Нахлынул до бровей.
          <w:br/>
          <w:br/>
          Везде румянец зыбкий,
          <w:br/>
          На потолке улыбки,
          <w:br/>
          Улыбки на стенах…
          <w:br/>
          Откормленный монах
          <w:br/>
          Глядит в бутылку с ромом.
          <w:br/>
          В наречье незнакомом
          <w:br/>
          Беседует с альбомом
          <w:br/>
          Старинный альманах.
          <w:br/>
          <w:br/>
          Саксонские фигурки
          <w:br/>
          Устраивают жмурки.
          <w:br/>
          «А vous, marquis, veuillez!» [1]
          <w:br/>
          Хохочет chevalier…[2]
          <w:br/>
          Бесшумней силуэты,
          <w:br/>
          Безумней пируэты,
          <w:br/>
          И у Антуанэты
          <w:br/>
          Срывается колье!
          <w:br/>
          <w:br/>
          [1] «Ваш черед, маркиз, извольте!» (фр.)
          <w:br/>
          [2] Рыцарь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2022-03-17T14:24:49+03:00</dcterms:created>
  <dcterms:modified xsi:type="dcterms:W3CDTF">2022-03-17T14:24:49+03:00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