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Георгии на стройном мундире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Георгии на стройном мундире
          <w:br/>
          И на перевязи черной — рука.
          <w:br/>
          Черный взгляд невероятно расширен
          <w:br/>
          От шампанского, войны и смычка.
          <w:br/>
          <w:br/>
          Рядом — женщина, в любовной науке
          <w:br/>
          И Овидия и Сафо мудрей.
          <w:br/>
          Бриллиантами обрызганы руки,
          <w:br/>
          Два сапфира — из-под пепла кудрей.
          <w:br/>
          <w:br/>
          Плечи в соболе, и вольный и скользкий
          <w:br/>
          Стан, как шелковый чешуйчатый хлыст.
          <w:br/>
          И — туманящий сознание — польский
          <w:br/>
          Лихорадочный щебечущий свист.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2022-03-17T14:32:20+03:00</dcterms:created>
  <dcterms:modified xsi:type="dcterms:W3CDTF">2022-03-17T14:32:20+03:00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