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Медный грохот, дымный порох,
          <w:br/>
          Рыжелипкие струи,
          <w:br/>
          Тел ползущих влажный шорох...
          <w:br/>
          Где чужие? где свои?
          <w:br/>
          <w:br/>
          Нет напрасных ожиданий,
          <w:br/>
          Недостигнутых побед,
          <w:br/>
          Но и сбывшихся мечтаний,
          <w:br/>
          Одолении - тоже нет.
          <w:br/>
          <w:br/>
          Все едины, всё едино,
          <w:br/>
          Мы ль, они ли... смерть - одна.
          <w:br/>
          И работает машина,
          <w:br/>
          И жует, жует война...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2021-11-10T14:15:50+03:00</dcterms:created>
  <dcterms:modified xsi:type="dcterms:W3CDTF">2021-11-10T14:15:50+03:00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