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чаще эти объявленья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чаще эти объявленья:
          <w:br/>
               Однополчане и семья
          <w:br/>
               Вновь выражают сожаленья…
          <w:br/>
               "Сегодня ты, а завтра я!"
          <w:br/>
          <w:br/>
              Мы вымираем по порядку —
          <w:br/>
               Кто поутру, кто вечерком
          <w:br/>
               И на кладбищенскую грядку
          <w:br/>
               Ложимся, ровненько, рядком.
          <w:br/>
          <w:br/>
              Невероятно до смешного:
          <w:br/>
               Был целый мир — и нет его.
          <w:br/>
          <w:br/>
              Вдруг — ни похода ледяного,
          <w:br/>
               Ни капитана Иванова,
          <w:br/>
               Ну, абсолютно ничего!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2022-04-22T21:51:45+03:00</dcterms:created>
  <dcterms:modified xsi:type="dcterms:W3CDTF">2022-04-22T21:51:45+03:00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