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Вставные казенные зубы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Вставные казенные зубы
          <w:br/>
           давно уходящей эпохи,
          <w:br/>
           хоть выглядят тупо и грубо,
          <w:br/>
           но для загрызанья — неплохи.
          <w:br/>
          <w:br/>
          Тяжелые потные руки
          <w:br/>
           уже отступающей эры
          <w:br/>
           такие усвоили трюки,
          <w:br/>
           что и не подыщешь примеры.
          <w:br/>
          <w:br/>
          Ревущее зычное горло
          <w:br/>
           всего, что с давным и давном,-
          <w:br/>
           оно не охрипло, не сперло
          <w:br/>
           дыхание смрадное в нем.
          <w:br/>
          <w:br/>
          Оно, как и прежде, готово
          <w:br/>
           сказать свое ложное слово.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2022-04-22T14:17:48+03:00</dcterms:created>
  <dcterms:modified xsi:type="dcterms:W3CDTF">2022-04-22T14:17:48+03:00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