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Гнездо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там во мне таится
          <w:br/>
           в такой печальный час?
          <w:br/>
           Кто лес мой, золотой
          <w:br/>
           и свежий, вырубает?
          <w:br/>
           Как в зыбком серебре
          <w:br/>
           зеркал я прочитаю
          <w:br/>
           то, что речной рассвет
          <w:br/>
           передо мной расстелет?
          <w:br/>
           Вяз замысла какого
          <w:br/>
           в моем лесу повален?
          <w:br/>
           В каком дожде молчанья
          <w:br/>
           дрожу я с той поры,
          <w:br/>
           как умерла любовь
          <w:br/>
           на берегу печали?
          <w:br/>
           Лишь терниям лелеять
          <w:br/>
           то, что во мне родилось?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2022-04-22T09:36:53+03:00</dcterms:created>
  <dcterms:modified xsi:type="dcterms:W3CDTF">2022-04-22T09:36:53+03:00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