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"Вхожу я в темные храмы..."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Вхожу я в темные храмы,
          <w:br/>
          Совершаю бедный обряд.
          <w:br/>
          Там жду я Прекрасной Дамы
          <w:br/>
          В мерцаньи красных лампад.
          <w:br/>
          <w:br/>
          В тени у высокой колонны
          <w:br/>
          Дрожу от скрипа дверей.
          <w:br/>
          А в лицо мне глядит, озаренный,
          <w:br/>
          Только образ, лишь сон о Ней.
          <w:br/>
          <w:br/>
          О, я привык к этим ризам
          <w:br/>
          Величавой Вечной Жены!
          <w:br/>
          Высоко бегут по карнизам
          <w:br/>
          Улыбки, сказки и сны.
          <w:br/>
          <w:br/>
          О, Святая, как ласковы свечи,
          <w:br/>
          Как отрадны Твои черты!
          <w:br/>
          Мне не слышны ни вздохи, ни речи,
          <w:br/>
          Но я верю: Милая -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2021-11-11T13:36:45+03:00</dcterms:created>
  <dcterms:modified xsi:type="dcterms:W3CDTF">2021-11-11T13:36:45+03:00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