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Часы стучат невнятные,
          <w:br/>
          Нет полной тишины.
          <w:br/>
          Все горести — понятные,
          <w:br/>
          Все радости — скучны.
          <w:br/>
          <w:br/>
          Угроза одиночества,
          <w:br/>
          Свидания обет…
          <w:br/>
          Не верю я в пророчества
          <w:br/>
          Ни счастия, ни бед.
          <w:br/>
          <w:br/>
          Не жду необычайного:
          <w:br/>
          Все просто и мертво.
          <w:br/>
          Ни страшного, ни тайного
          <w:br/>
          Нет в жизни ничего.
          <w:br/>
          <w:br/>
          Везде однообразие,
          <w:br/>
          Мы — дети без Отца,
          <w:br/>
          И близко безобразие
          <w:br/>
          Последнего конца.
          <w:br/>
          <w:br/>
          Но слабости смирения
          <w:br/>
          Я душу не отдам.
          <w:br/>
          Не надо искупления
          <w:br/>
          Кощунственным словам!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2022-03-21T13:24:30+03:00</dcterms:created>
  <dcterms:modified xsi:type="dcterms:W3CDTF">2022-03-21T13:24:30+03:00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