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женщин все равно не перелюбишь.
          <w:br/>
          Всего вина не выпьешь все равно…
          <w:br/>
          Неосторожностью любовь погубишь:
          <w:br/>
          Раз жизнь одна и счастье лишь одно.
          <w:br/>
          Не разницу характеров, а сходство
          <w:br/>
          В подруге обретенной отмечай.
          <w:br/>
          Побольше верности и благородства.
          <w:br/>
          А там и счастлив будешь невзначай…
          <w:br/>
          Не крылья грез — нужней земному ноги.
          <w:br/>
          С полетами, бескрылый, не спеши.
          <w:br/>
          Не лучше ли, чем понемногу многим,
          <w:br/>
          Немногой много уделить души?
          <w:br/>
          В желаньи счастья — счастье. Повстречались.
          <w:br/>
          Сошлись. Живут. Не в этом ли судьба?
          <w:br/>
          На Голубой цветок обрек Новалис, —
          <w:br/>
          Ну, что ж: и незабудка голуба…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2022-03-22T10:59:49+03:00</dcterms:created>
  <dcterms:modified xsi:type="dcterms:W3CDTF">2022-03-22T10:59:49+03:00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