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Горящий узел, двадцать один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Горящий узел, двадцать один год
          <w:br/>
           За часом час меня сжимавший яро,
          <w:br/>
           Рассекла смерть, — не знал я злей удара;
          <w:br/>
           Но человек с печали не умрет.
          <w:br/>
          <w:br/>
          Опять Амур мне воли не дает:
          <w:br/>
           Другой силок в траве — и, сердцу кара,
          <w:br/>
           Вновь искра разожгла огонь пожара
          <w:br/>
           Так, что с трудом сыскал бы я исход.
          <w:br/>
          <w:br/>
          Не помоги мне опытностью сила
          <w:br/>
           Бывалых бед, сгорел бы я, сраженный,
          <w:br/>
           Мгновенно вспыхнув, словно сук сухой.
          <w:br/>
          <w:br/>
          Вторично смерть меня освободила,
          <w:br/>
           Расторгнут узел, огнь угас, сметенный,
          <w:br/>
           Пред ней и сила — в прах, и дар прямой.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2022-04-21T13:10:52+03:00</dcterms:created>
  <dcterms:modified xsi:type="dcterms:W3CDTF">2022-04-21T13:10:52+03:00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