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Двойная тень дней прошлых и грядущих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Двойная тень дней прошлых и грядущих
          <w:br/>
           Легла на беглый и не ждущий день —
          <w:br/>
           Такой узор бросает полднем сень
          <w:br/>
           Двух сосен, на верху холма растущих.
          <w:br/>
          <w:br/>
          Одна и та она всегда не будет:
          <w:br/>
           Убудет день и двинется черта,
          <w:br/>
           И утро уж другой ее пробудит,
          <w:br/>
           И к вечеру она уже не та.
          <w:br/>
          <w:br/>
          Но будет час, который непреложен,
          <w:br/>
           Положен в мой венец он, как алмаз,
          <w:br/>
           И блеск его не призрачен, не ложен —
          <w:br/>
           Я правлю на него свой зоркий глаз.
          <w:br/>
          <w:br/>
          То не обман, я верно, твердо знаю:
          <w:br/>
           Он к раю приведет из темных стран.
          <w:br/>
           Я видел свет, его я вспоминаю —
          <w:br/>
           И все редеет утренний туман.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2022-04-21T17:18:16+03:00</dcterms:created>
  <dcterms:modified xsi:type="dcterms:W3CDTF">2022-04-21T17:18:16+03:00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