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"День и ночь измучены бедою..."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и ночь измучены бедою;
          <w:br/>
          Горе оковало бытие.
          <w:br/>
          Тихо плача, стала над водою.
          <w:br/>
          Засмотрелся месяц на нее.
          <w:br/>
          <w:br/>
          Опустился с неба, странно красен,
          <w:br/>
          Говорит ей: "Милая моя!
          <w:br/>
          Путь ночной без спутницы опасен.
          <w:br/>
          Хочешь или нет, но ты — моя".
          <w:br/>
          <w:br/>
          Ворожа над темною водою,
          <w:br/>
          Он унес ее за облака.
          <w:br/>
          День и ночь измучены бедою.
          <w:br/>
          По свету шатается тоска.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2021-11-11T06:17:02+03:00</dcterms:created>
  <dcterms:modified xsi:type="dcterms:W3CDTF">2021-11-11T06:17:02+03:00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