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Дон Кихот «Порой томится Дульцинея»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Порой томится Дульцинея,
          <w:br/>
          От темной ревности бледна,
          <w:br/>
          Но кто ей скажет: Дульцинея.
          <w:br/>
          Ты Дон-Кихоту не верна! —
          <w:br/>
          Изменит грубая Альдонса.
          <w:br/>
          Любой приманкою взята,
          <w:br/>
          Но кто же скажет ей: — Альдонса,
          <w:br/>
          Для Дон-Кихота ты свята!—
          <w:br/>
          Душою прилепляясь к многим,
          <w:br/>
          Одну прославил Дон-Кихот.
          <w:br/>
          Даруя милости убогим,
          <w:br/>
          Не изменяет Дон-Кихот.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2022-03-21T22:00:21+03:00</dcterms:created>
  <dcterms:modified xsi:type="dcterms:W3CDTF">2022-03-21T22:00:21+03:00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