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Древо яда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ярость друг меня привел —
          <w:br/>
           Гнев излил я, гнев прошел.
          <w:br/>
           Враг обиду мне нанес —
          <w:br/>
           Я молчал, но гнев мой рос.
          <w:br/>
          <w:br/>
          Я таил его в тиши
          <w:br/>
           В глубине своей души,
          <w:br/>
           То слезами поливал,
          <w:br/>
           То улыбкой согревал.
          <w:br/>
          <w:br/>
          Рос он ночью, рос он днем.
          <w:br/>
           Зрело яблочко на нем,
          <w:br/>
           Яда сладкого полно.
          <w:br/>
           Знал мой недруг, чье оно.
          <w:br/>
          <w:br/>
          Темной ночью в тишине
          <w:br/>
           Он прокрался в сад ко мне
          <w:br/>
           И остался недвижим,
          <w:br/>
           Ядом скованный моим.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2022-04-22T07:37:47+03:00</dcterms:created>
  <dcterms:modified xsi:type="dcterms:W3CDTF">2022-04-22T07:37:47+03:00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