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мой тихий, друг мой дальный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 тихий, друг мой дальный,
          <w:br/>
          Посмотри, —
          <w:br/>
          Я холодный да печальный
          <w:br/>
          Свет зари.
          <w:br/>
          Я напрасно ожидаю
          <w:br/>
          Божества, —
          <w:br/>
          В бледной жизни я не знаю
          <w:br/>
          Торжества.
          <w:br/>
          Над землею скоро встанет
          <w:br/>
          Ясный день,
          <w:br/>
          И в немую бездну канет
          <w:br/>
          Злая тень, —
          <w:br/>
          И безмолвный, и печальный,
          <w:br/>
          Поутру,
          <w:br/>
          Друг мой тайный, друг мой дальный,
          <w:br/>
          Я умру.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2022-03-18T14:35:01+03:00</dcterms:created>
  <dcterms:modified xsi:type="dcterms:W3CDTF">2022-03-18T14:35:01+03:00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