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просит пощады.
          <w:br/>
           Просит сбавить накал…
          <w:br/>
           «Не дождешься награды,
          <w:br/>
           Добрых слов и похвал.
          <w:br/>
           И за то, что открыто,
          <w:br/>
           По веленью любви
          <w:br/>
           Ты чужие обиды
          <w:br/>
           Принимал, как свои.
          <w:br/>
           Призывал Божью милость
          <w:br/>
           К тем, кто падал во грех.
          <w:br/>
           И считал справедливость
          <w:br/>
           Привилегией всех.
          <w:br/>
           Не боялся начальству
          <w:br/>
           Возражать на виду.
          <w:br/>
           И менять свое счастье
          <w:br/>
           На чужую беду.
          <w:br/>
           И тупому молчанью
          <w:br/>
           Вызов предпочитал,
          <w:br/>
           Когда ложь величали,
          <w:br/>
           Не стесняясь похвал.
          <w:br/>
           Когда правду гноили,
          <w:br/>
           Напрягая слова…»
          <w:br/>
           Трудно жить в этом мире,
          <w:br/>
           Если совесть жива.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2022-04-21T19:52:27+03:00</dcterms:created>
  <dcterms:modified xsi:type="dcterms:W3CDTF">2022-04-21T19:52:27+03:00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