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Народность в русской поэзии
          <w:br/>
          <w:br/>
          Вышел Леший, сел на пень,
          <w:br/>
          Чует запах деревень,
          <w:br/>
          Палку новую кремнем обтесывает,
          <w:br/>
          Порой бороду почесывает,
          <w:br/>
          Сидит, морщится,
          <w:br/>
          Уши у него топорщатся,
          <w:br/>
          Видит: узенькой тропой
          <w:br/>
          Идет в гости Домовой.
          <w:br/>
          «Здравствуй, дед! давно не бывал!
          <w:br/>
          А я стар стал, жить устал;
          <w:br/>
          Нет бывалого простора!
          <w:br/>
          Вырубили половину бора.
          <w:br/>
          Куда ни пойдешь, везде мужик.
          <w:br/>
          Инда я гулять отвык!»
          <w:br/>
          Домовой присел меж кочек,
          <w:br/>
          Будто съежился в комочек.
          <w:br/>
          Говорит: «Да, старина,
          <w:br/>
          Пришли худы времена!
          <w:br/>
          Мужики в меня не верят,
          <w:br/>
          То есть как бы вовсе херят.
          <w:br/>
          Не дают мне молока,
          <w:br/>
          Замыкают в два замка
          <w:br/>
          На конюшне лошадей.
          <w:br/>
          Впору помирать, — ей-ей!»
          <w:br/>
          Леший бороду почесывает,
          <w:br/>
          Палку сумрачно обтесывает,
          <w:br/>
          Кремень щёлк да щёлк.
          <w:br/>
          Домовой примолк.
          <w:br/>
          Пень обтянут повиликой,
          <w:br/>
          Пахнет свежей земляникой,
          <w:br/>
          Сосны дюже велики.
          <w:br/>
          Слышен сиплый крик с реки.
          <w:br/>
          Вопрошает Домовой:
          <w:br/>
          «То не дед ли Водяной?»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2022-03-17T15:14:43+03:00</dcterms:created>
  <dcterms:modified xsi:type="dcterms:W3CDTF">2022-03-17T15:14:43+03:00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