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засыпал… (Стремительные мысли
          <w:br/>
          Какими-то спиралями неслись:
          <w:br/>
          Приоткрывалась в сознающем смысле
          <w:br/>
          Сознанию неявленная высь) —
          <w:br/>
          <w:br/>
          И видел духа… Искрой он возник…
          <w:br/>
          Как молния, неуловимый лик
          <w:br/>
          И два крыла — сверлящие спирали —
          <w:br/>
          Кровавым блеском разрывали дали.
          <w:br/>
          <w:br/>
          Открылось мне: в законах точных числ,
          <w:br/>
          В бунтующей, мыслительной стихии —
          <w:br/>
          Не я, не я — благие иерархии
          <w:br/>
          Высокий свой запечатлели смысл.
          <w:br/>
          <w:br/>
          Звезда… Она — в непеременном блеске…
          <w:br/>
          Но бегает летучий луч звезды
          <w:br/>
          Алмазами по зеркалу воды
          <w:br/>
          И блещущие чертит арабески.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2022-03-18T08:51:43+03:00</dcterms:created>
  <dcterms:modified xsi:type="dcterms:W3CDTF">2022-03-18T08:51:43+03:00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