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Дэви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цветы румяный май
          <w:br/>
           Оденет наш зеленый край,
          <w:br/>
           Я выйду словно невзначай
          <w:br/>
           К тебе, мой милый Дэви.
          <w:br/>
          <w:br/>
          Жди за Ведьминым холмом,
          <w:br/>
           Милый Дэви, стройный Дэви.
          <w:br/>
           Вместе день мы проведем,
          <w:br/>
           Мой милый, стройный Дэви.
          <w:br/>
          <w:br/>
          Как серебро, звенит ручей,
          <w:br/>
           Поет влюбленный соловей,
          <w:br/>
           И веет свежестью полей,
          <w:br/>
           Когда брожу я с Дэви.
          <w:br/>
          <w:br/>
          Едва зардевший небосклон
          <w:br/>
           Встревожит зайца чуткий сон
          <w:br/>
           И по росе поскачет он, —
          <w:br/>
           Иду навстречу Дэви.
          <w:br/>
          <w:br/>
          Когда ж погаснет свет дневной
          <w:br/>
           И сумрак ляжет пеленой,
          <w:br/>
           Свои объятья мне раскрой,
          <w:br/>
           Мой милый, стройный Дэви!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2022-04-22T15:35:46+03:00</dcterms:created>
  <dcterms:modified xsi:type="dcterms:W3CDTF">2022-04-22T15:35:46+03:00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