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что-то грустное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что-то грустное и в розовом рассвете,
          <w:br/>
           И в звуках смеха, тонущих вдали.
          <w:br/>
           И кроется печаль в роскошно-знойном лете,
          <w:br/>
           В уборе царственном земли.
          <w:br/>
          <w:br/>
          И в рокот соловья вторгаются рыданья,
          <w:br/>
           Как скорбный стон надорванной струны.
          <w:br/>
           Есть что-то грустное и в радости свиданья,
          <w:br/>
           И в лучших снах обманчивой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2022-04-22T07:52:29+03:00</dcterms:created>
  <dcterms:modified xsi:type="dcterms:W3CDTF">2022-04-22T07:52:29+03:00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