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не погаснет жемчужин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не погаснет жемчужин
          <w:br/>
           соцветие в городе том,
          <w:br/>
           а я просыпаюсь, разбужен
          <w:br/>
          <w:br/>
          протяжным фабричным гудком.
          <w:br/>
          <w:br/>
          Идет на работу кондуктор,
          <w:br/>
           шофер на работу идет.
          <w:br/>
           Фабричный плохой репродуктор
          <w:br/>
           огромную песню поет.
          <w:br/>
          <w:br/>
          Плохой репродуктор фабричный,
          <w:br/>
           висящий на красной трубе,
          <w:br/>
           играет мотив неприличный,
          <w:br/>
           как будто бы сам по себе.
          <w:br/>
          <w:br/>
          Но знает вся улица наша,
          <w:br/>
           а может, весь микрорайон:
          <w:br/>
           включает его дядя Паша,
          <w:br/>
           контужен фугаскою он.
          <w:br/>
          <w:br/>
          А я, собирая свой ранец,
          <w:br/>
           жуя на ходу бутерброд,
          <w:br/>
           пускаюсь в немыслимый танец
          <w:br/>
           известную музыку под.
          <w:br/>
          <w:br/>
          Как карлик, как тролль на базаре,
          <w:br/>
           живу и пляшу просто так.
          <w:br/>
           Шумите, подземные твари,
          <w:br/>
           покуда я полный мудак.
          <w:br/>
          <w:br/>
          Мутите озерные воды,
          <w:br/>
           пускайте по лицам мазут.
          <w:br/>
           Наступят надежные годы,
          <w:br/>
           хорошие годы придут.
          <w:br/>
          <w:br/>
          Крути свою дрянь, дядя Паша,
          <w:br/>
           но лопни моя голова,
          <w:br/>
           на страшную музыку вашу
          <w:br/>
           прекрасные лягут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2022-04-21T14:04:13+03:00</dcterms:created>
  <dcterms:modified xsi:type="dcterms:W3CDTF">2022-04-21T14:04:13+03:00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