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Жасмин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стою в оранжерее
          <w:br/>
          У роз и лавров я один,
          <w:br/>
          Из всех цветущих мне милее
          <w:br/>
          Прохладой дышащий жасмин.
          <w:br/>
          Зелёный куст, и цвет столь снежный,
          <w:br/>
          И запах сладкий, чуть живой,
          <w:br/>
          Зовут к мечте моей мятежной
          <w:br/>
          Забытых слов певучий строй.
          <w:br/>
          Очарованьем ранним вея,
          <w:br/>
          Как непорочный цвет, бела,
          <w:br/>
          Томяся в чарах вешних, фея
          <w:br/>
          Ко мне невестою сошла.
          <w:br/>
          Всё, что погибло без возврата,
          <w:br/>
          Мечта, и радость, и любовь,
          <w:br/>
          Так успокоено и свято
          <w:br/>
          В душе владычествует вновь.
          <w:br/>
          Часы бегут. В оранжерее
          <w:br/>
          Я с белой девою один,
          <w:br/>
          И тихо смотрит в очи фее
          <w:br/>
          Прохладно-дышащий жасмин.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2022-03-19T17:16:00+03:00</dcterms:created>
  <dcterms:modified xsi:type="dcterms:W3CDTF">2022-03-19T17:16:00+03:00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