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Женщина в августе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Присела к зеркалу опять,
          <w:br/>
           в себе, как в роще заоконной,
          <w:br/>
           всё не решаешься признать
          <w:br/>
           красы чужой и незнакомой.
          <w:br/>
          <w:br/>
          В тоску заметней седина.
          <w:br/>
           Так в ясный день в лесу по-летнему
          <w:br/>
           листва зелёная видна,
          <w:br/>
           а в хмурый – медная заметнее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2022-04-22T12:44:46+03:00</dcterms:created>
  <dcterms:modified xsi:type="dcterms:W3CDTF">2022-04-22T12:44:46+03:00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