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Жигули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водой поникли ивы,
          <w:br/>
          Гор лесистые извивы
          <w:br/>
          Тайну прошлого хранят,
          <w:br/>
          Луг и дали — молчаливы.
          <w:br/>
          Луг и дали в зное спят.
          <w:br/>
          Там шумит по Волге сонной
          <w:br/>
          Пароход неугомонный
          <w:br/>
          Меж пустынных деревень,
          <w:br/>
          Мимо речки полусонной —
          <w:br/>
          Тени плоские плотов.
          <w:br/>
          Слева робко никнут ивы,
          <w:br/>
          Справа — горные извивы
          <w:br/>
          Тайну прошлого хранят;
          <w:br/>
          Дали — скучно-молчаливы,
          <w:br/>
          Виды — в жарком зное спят.
          <w:br/>
          Земли, жаждущие плуга,
          <w:br/>
          Грустны с Севера до Юга,
          <w:br/>
          Вся прорезана река,
          <w:br/>
          И струи твои друг друга
          <w:br/>
          Гонят в лучшие века!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2022-03-19T09:12:35+03:00</dcterms:created>
  <dcterms:modified xsi:type="dcterms:W3CDTF">2022-03-19T09:12:35+03:00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