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домом моим есть 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домом моим есть кладбище
          <w:br/>
           На высокой горе, где храм.
          <w:br/>
           Тропинкой крутой обрывистой
          <w:br/>
           Я хожу туда по утрам.
          <w:br/>
           Там пахнет прелыми листьями
          <w:br/>
           И весенней, сырой землей,
          <w:br/>
           Чернеют ряды кипарисные
          <w:br/>
           И глубок священный покой.
          <w:br/>
           Над каждой истертой надписью
          <w:br/>
           Ждал ответа скорбящий взгляд.
          <w:br/>
           Узнали про вас умершие,
          <w:br/>
           Но знанье свое хранят.
          <w:br/>
           Все близки холмы родимые
          <w:br/>
           И где разделенья черта?
          <w:br/>
           Прижавшись к кресту могильному,
          <w:br/>
           Я учусь призывать христа.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2022-04-22T11:12:46+03:00</dcterms:created>
  <dcterms:modified xsi:type="dcterms:W3CDTF">2022-04-22T11:12:46+03:00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