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солнцем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Пожаром закат златомирный пылает,
          <w:br/>
          лучистой воздушностью мир пронизав,
          <w:br/>
          над нивою мирной кресты зажигает
          <w:br/>
          и дальние абрисы глав.
          <w:br/>
          Порывом свободным воздушные ткани
          <w:br/>
          в пространствах лазурных влачася, шумят,
          <w:br/>
          обвив нас холодным атласом лобзаний,
          <w:br/>
          с востока на запад летят.
          <w:br/>
          Горячее солнце — кольцо золотое —
          <w:br/>
          твой контур, вонзившийся в тучу, погас.
          <w:br/>
          Горячее солнце — кольцо золотое —
          <w:br/>
          ушло в неизвестность от нас.
          <w:br/>
          Летим к горизонту: там занавес красный
          <w:br/>
          сквозит беззакатностью вечного дня.
          <w:br/>
          Скорей к горизонту! Там занавес красный
          <w:br/>
          весь соткан из грез и огня.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2022-03-18T23:15:13+03:00</dcterms:created>
  <dcterms:modified xsi:type="dcterms:W3CDTF">2022-03-18T23:15:13+03:00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