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Закат спокойный и огнистый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Закат спокойный и огнистый,
          <w:br/>
          Как пронизал лучами ты
          <w:br/>
          И пруд, рубинно-серебристый,
          <w:br/>
          И зелень ветел, и цветы,
          <w:br/>
          Так озари и души эти,
          <w:br/>
          Двоих на мир благослови,
          <w:br/>
          Чтоб озарилось в кратком свете
          <w:br/>
          Глухое озеро любви!
          <w:br/>
          Закатный блеск! огонь алтарный!
          <w:br/>
          Ты смело принимаешь тень,
          <w:br/>
          И гаснешь, веря в лучезарный,
          <w:br/>
          Жемчужный, бирюзовый день!
          <w:br/>
          Но кто, под месяцем лукавым,
          <w:br/>
          Сбежит с откоса в тростники
          <w:br/>
          По темным и росистым травам,
          <w:br/>
          Бросая в воздух огоньки?
          <w:br/>
          Кто диким хохотом отметит
          <w:br/>
          Тот миг, когда всплеснет вода,
          <w:br/>
          И новую русалку встретит
          <w:br/>
          Насмешками на дне пруда?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2022-03-19T10:40:14+03:00</dcterms:created>
  <dcterms:modified xsi:type="dcterms:W3CDTF">2022-03-19T10:40:14+03:00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