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Заключение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покидаю я Александрию
          <w:br/>
           и долго видеть ее не буду!
          <w:br/>
           Увижу Кипр, дорогой Богине,
          <w:br/>
           увижу Тир, Ефес и Смирну,
          <w:br/>
           увижу Афины — мечту моей юности,
          <w:br/>
           Коринф и далекую Византию
          <w:br/>
           и венец всех желаний,
          <w:br/>
           цель всех стремлений —
          <w:br/>
           увижу Рим великий! —
          <w:br/>
           Все я увижу, но не тебя!
          <w:br/>
           Ах, покидаю я тебя, моя радость,
          <w:br/>
           и долго, долго тебя не увижу!
          <w:br/>
           Разную красоту я увижу,
          <w:br/>
           в разные глаза насмотрюся,
          <w:br/>
           разные губы целовать буду,
          <w:br/>
           разным кудрям дам свои ласки,
          <w:br/>
           и разные имена я шептать буду
          <w:br/>
           в ожиданьи свиданий в разных рощах.
          <w:br/>
           Все я увижу, но не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2022-04-23T17:06:52+03:00</dcterms:created>
  <dcterms:modified xsi:type="dcterms:W3CDTF">2022-04-23T17:06:52+03:00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