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Заключение спора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И.Д. Менделееву
          <w:br/>
          <w:br/>
          Ты кормчий — сам, учитель — сам.
          <w:br/>
          Твой путь суров. Что толку в этом?
          <w:br/>
          А я служу Ее зарям,
          <w:br/>
          Моим звездящимся обетам.
          <w:br/>
          Я изменений сон люблю,
          <w:br/>
          Открытый ветру в час блужданий.
          <w:br/>
          Изменник сам — не истреблю
          <w:br/>
          Моих задумчивых гаданий.
          <w:br/>
          Ты также грезишь над рулем,
          <w:br/>
          Но ветх твой челн, старо кормило,
          <w:br/>
          А мы в урочный час придем —
          <w:br/>
          И упадет твое ветрило.
          <w:br/>
          Скажи, когда в лазури вдруг
          <w:br/>
          Заплещут ангелы крылами,
          <w:br/>
          Кто первый выпустит из рук
          <w:br/>
          Свое трепещущее знамя?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2022-03-18T01:24:39+03:00</dcterms:created>
  <dcterms:modified xsi:type="dcterms:W3CDTF">2022-03-18T01:24:39+03:00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