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Зарождение ручья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вершине скалы, где потоком лучей
          <w:br/>
          Солнце жжет горячей, где гнездятся орлы,
          <w:br/>
          Из туманов и мглы зародился ручей,
          <w:br/>
          Все звончей и звончей по уступам скалы
          <w:br/>
          Он волной ударял, и гранит повторял
          <w:br/>
          Мерный отзвук на звук, возникавший вокруг.
          <w:br/>
          <w:br/>
          Как прозрачный кристалл, как сверкающий луч,
          <w:br/>
          Переменчивый ключ меж камней трепетал,
          <w:br/>
          На граните блистал, и красив, и певуч,
          <w:br/>
          Жаждой жизни могуч, он от счастья рыдал,
          <w:br/>
          И кричали орлы, на уступах скалы,
          <w:br/>
          У истоков ручья, в торжестве бытия.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2022-03-19T07:35:26+03:00</dcterms:created>
  <dcterms:modified xsi:type="dcterms:W3CDTF">2022-03-19T07:35:26+03:00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