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Заставка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Венецианское зеркало старинное,
          <w:br/>
           Разноцветными розами увитое…
          <w:br/>
           Что за мальчик с улыбкою невинною
          <w:br/>
           Расправляет крылышки глянцевитые
          <w:br/>
          <w:br/>
          Перед ним? Не трудно проказливого
          <w:br/>
           Узнать Купидона милого, —
          <w:br/>
           Это он ранил юношу опасливого,
          <w:br/>
           Как ни плакал тот, как ни просил его.
          <w:br/>
          <w:br/>
          Юноша лежит, стрелою раненный,
          <w:br/>
           Девушка напротив — улыбается.
          <w:br/>
           Оба — любовью отуманены…
          <w:br/>
           Розы над ними сгибаются.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2022-04-22T22:14:07+03:00</dcterms:created>
  <dcterms:modified xsi:type="dcterms:W3CDTF">2022-04-22T22:14:07+03:00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