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Застольное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там скатерть залил вином?
          <w:br/>
           Что ж, на то и вино, чтоб литься.
          <w:br/>
           За дубовым круглым столом
          <w:br/>
           пусть веселье за полночь длится.
          <w:br/>
           Пью за дерево, что росло
          <w:br/>
           сотни лет в зеленой дубраве!
          <w:br/>
           Пью, столяр, за твое ремесло!
          <w:br/>
           Разве я гордиться не вправе
          <w:br/>
           тем, кто этот дубовый стол
          <w:br/>
           золотыми руками сделал?
          <w:br/>
           Кто в вине понимает толк,
          <w:br/>
           будем пить за труд виноделов;
          <w:br/>
           он не легче другого труда.
          <w:br/>
           Винодел не зря озабочен,
          <w:br/>
           чтобы крепло вино года
          <w:br/>
           в тьме кромешной тяжелых бочек.
          <w:br/>
           Кто трезвее, и те не соврут —
          <w:br/>
           мы, конечно, еще не пьяны.
          <w:br/>
           Стеклодувы, ваш тонкий труд
          <w:br/>
           разве может быть не упомянут!
          <w:br/>
           Под стаканами скатерть бела,
          <w:br/>
           от нее холодок под руками.
          <w:br/>
           Эту скатерть ткачиха ткала,
          <w:br/>
           сорока управляя станками.
          <w:br/>
           Чтобы белый хлеб и ржаной
          <w:br/>
           свежий горкой лежал на блюде,
          <w:br/>
           в грязь весеннюю, в летний зной
          <w:br/>
           пот с лица вытирали люди.
          <w:br/>
           Мы и сами, сказать могу,
          <w:br/>
           из того же сделаны теста,—
          <w:br/>
           и бездельнику в нашем кругу
          <w:br/>
           за столом не найдется места!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2022-04-22T00:47:39+03:00</dcterms:created>
  <dcterms:modified xsi:type="dcterms:W3CDTF">2022-04-22T00:47:39+03:00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