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Захолустье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здесь, и здесь, в последнем захолустье
          <w:br/>
           Ты, родина моя!
          <w:br/>
           Реки великой высохшее устье
          <w:br/>
           У моря бытия.
          <w:br/>
          <w:br/>
          Какие волны вскатывали пену,
          <w:br/>
           Какая песнь плыла!
          <w:br/>
           И всё судьба медлительному тлену
          <w:br/>
           Без вздоха отдала.
          <w:br/>
          <w:br/>
          Дома седые, слепнущие окна,
          <w:br/>
           И люди как дома.
          <w:br/>
           Берёзы, как надломленные, сохнут
          <w:br/>
           И вся тоска — нема.
          <w:br/>
          <w:br/>
          И даже звон, всерусский, колокольный,
          <w:br/>
           От боли безголос:
          <w:br/>
           У меди сердце — вестник жизни вольной —
          <w:br/>
           Давно оборвалось.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2022-04-21T22:36:45+03:00</dcterms:created>
  <dcterms:modified xsi:type="dcterms:W3CDTF">2022-04-21T22:36:45+03:00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