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безвременную скуку
          <w:br/>
          Зловещей думою питать,
          <w:br/>
          И неизбежную разлуку
          <w:br/>
          В унынье робком ожидать?
          <w:br/>
          И так уж близок день страданья!
          <w:br/>
          Один, в тиши пустых полей,
          <w:br/>
          Ты будешь звать воспоминанья
          <w:br/>
          Потерянных тобою дней.
          <w:br/>
          Тогда изгнаньем и могилой,
          <w:br/>
          Несчастный, будешь ты готов
          <w:br/>
          Купить хоть слово девы милой,
          <w:br/>
          Хоть лёгкий шум её шагов.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2021-11-11T00:16:02+03:00</dcterms:created>
  <dcterms:modified xsi:type="dcterms:W3CDTF">2021-11-11T00:16:02+03:00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