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Зачем мне сетоват на юное обличье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мне сетовать
          <w:br/>
           На юное обличье?
          <w:br/>
           Изгибы, линии, анархия волос…
          <w:br/>
           Но пленом кажется
          <w:br/>
           Весь мрамор мой девичий –
          <w:br/>
           Сверкнуть,
          <w:br/>
           Осыпаться бы инеем в мороз!
          <w:br/>
          <w:br/>
          Всей сжаться в искру
          <w:br/>
           И в полёте раствориться!
          <w:br/>
           И разом созерцать
          <w:br/>
           Семь Столбовых Миров!
          <w:br/>
           А я –
          <w:br/>
           Пред зеркалом, в венце из медуницы,
          <w:br/>
           О князе думаю, ломая тонко бровь…
          <w:br/>
           И даже этот мир забыла вновь!
          <w:br/>
          <w:br/>
          Под крыльями ключиц –
          <w:br/>
           Лишь розы и любовь…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2022-04-21T14:37:08+03:00</dcterms:created>
  <dcterms:modified xsi:type="dcterms:W3CDTF">2022-04-21T14:37:08+03:00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