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Заяц-барабанщик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уши зайца
          <w:br/>
          Несут к барабану.
          <w:br/>
          Заяц ворчит:
          <w:br/>
          – Барабанить не стану!
          <w:br/>
          <w:br/>
          Нет настроения,
          <w:br/>
          Нет обстановки,
          <w:br/>
          Нет подготовки,
          <w:br/>
          Не вижу морковки!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2021-11-11T06:47:51+03:00</dcterms:created>
  <dcterms:modified xsi:type="dcterms:W3CDTF">2021-11-11T06:47:51+03:00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