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взошла, моя звезда,
          <w:br/>
           Моя Венера золотая;
          <w:br/>
           Она блестит, как молодая
          <w:br/>
           В уборе брачном красота!
          <w:br/>
           Пустынник мира безотрадный,
          <w:br/>
           С ее таинственных лучей
          <w:br/>
           Я не свожу моих очей
          <w:br/>
           В тоске мучительной и хладной.
          <w:br/>
           Моей бездейственной души
          <w:br/>
           Не оживляя вдохновеньем,
          <w:br/>
           Она небесным утешеньем
          <w:br/>
           Ее дарит в ночной тиши.
          <w:br/>
           Какой-то силою волшебной
          <w:br/>
           Она влечет меня к себе
          <w:br/>
           И, перекорствуя судьбе,
          <w:br/>
           Врачует грусть мечтой целебной.
          <w:br/>
           Предавшись ей, я вижу вновь
          <w:br/>
           Мои потерянные годы,
          <w:br/>
           Дни счастья, дружбы и свободы,
          <w:br/>
           И помню первую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2022-04-24T00:18:47+03:00</dcterms:created>
  <dcterms:modified xsi:type="dcterms:W3CDTF">2022-04-24T00:18:47+03:00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