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Маир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Маир сияет надо мною,
          <w:br/>
          Звезда Маир,
          <w:br/>
          И озарен прекрасною звездою
          <w:br/>
          Далекий мир.
          <w:br/>
          <w:br/>
          Земля Ойле плывет в волнах эфира,
          <w:br/>
          Земля Ойле,
          <w:br/>
          И ясен свет блистающий Маира
          <w:br/>
          На той земле.
          <w:br/>
          <w:br/>
          Река Лигой в стране любви и мира,
          <w:br/>
          Река Лигой
          <w:br/>
          Колеблет тихо ясный лик Маира
          <w:br/>
          Своей волной.
          <w:br/>
          <w:br/>
          Бряцанье лир, цветов благоуханье,
          <w:br/>
          Бряцанье лир
          <w:br/>
          И песни жен слились в одно дыханье,
          <w:br/>
          Хваля Маир.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2022-03-19T08:48:26+03:00</dcterms:created>
  <dcterms:modified xsi:type="dcterms:W3CDTF">2022-03-19T08:48:26+03:00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