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"Здесь все тебе принадлежит по праву..."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все тебе принадлежит по праву,
          <w:br/>
          Стеной стоят дремучие дожди.
          <w:br/>
          Отдай другим игрушку мира - славу,
          <w:br/>
          Иди домой и ничего не жди.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2021-11-10T22:55:52+03:00</dcterms:created>
  <dcterms:modified xsi:type="dcterms:W3CDTF">2021-11-10T22:55:52+03:00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