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Знает соловей, что северное лето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Знает соловей, что северное лето
          <w:br/>
          Южного милей, хоть коротко оно.
          <w:br/>
          Знает он, кому не спится до рассвета, —
          <w:br/>
          Вот и прилетает под мое окно.
          <w:br/>
          <w:br/>
          Оба мы певцы, но, видно, он смелее —
          <w:br/>
          Он поет о счастье громко, во всю мочь.
          <w:br/>
          Знал я скорбь и радость, — только я не смею
          <w:br/>
          Заливаться, щелкать и звенеть всю ночь.
          <w:br/>
          <w:br/>
          Соловью за песню нет построчной платы.
          <w:br/>
          Соловью не надо дружеских похвал.
          <w:br/>
          И нигде на свете ни один пернатый,
          <w:br/>
          Позабыв о песне, критиком не стал.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2022-03-21T14:44:28+03:00</dcterms:created>
  <dcterms:modified xsi:type="dcterms:W3CDTF">2022-03-21T14:44:28+03:00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