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Знаю, зачем ты, ребенок больной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зачем ты, ребенок больной,
          <w:br/>
          Так неотступно всё смотришь за мной,
          <w:br/>
          Знаю, с чего на большие глаза
          <w:br/>
          Из-под ресниц наплывает слеза.
          <w:br/>
          <w:br/>
          Там у вас душно, там жаркая грудь
          <w:br/>
          Разу не может прохладой дохнуть,
          <w:br/>
          Да, нагоняя на слабого страх,
          <w:br/>
          Плавает коршун на темных кругах.
          <w:br/>
          <w:br/>
          Только вот здесь, средь заветных цветов,
          <w:br/>
          Тень распростерла таинственный кров,
          <w:br/>
          Только в сердечке поникнувших роз
          <w:br/>
          Капли застыли младенческих слез.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2022-03-21T13:20:38+03:00</dcterms:created>
  <dcterms:modified xsi:type="dcterms:W3CDTF">2022-03-21T13:20:38+03:00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