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Зурабу Церетели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Склоняю голову перед тобою, Мастер.
          <w:br/>
           И свой восторг доверю я словам.
          <w:br/>
           Когда ты снова у мольберта счастлив,
          <w:br/>
           Твоя любовь передается нам.
          <w:br/>
           А дом по крышу полнится цветами.
          <w:br/>
           Мы пьем их аромат, как пьют вино.
          <w:br/>
           И снова я перед искусством замер,
          <w:br/>
           Которому бессмертье суждено.
          <w:br/>
           Живешь ты в мире грусти и оваций, —
          <w:br/>
           Великого Да Винчи побратим…
          <w:br/>
           Не уставая в дружбе признаваться,
          <w:br/>
           Глядит душа твоя с прославленных картин.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2022-04-22T20:42:04+03:00</dcterms:created>
  <dcterms:modified xsi:type="dcterms:W3CDTF">2022-04-22T20:42:04+03:00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