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да будет счастливым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да будет счастливым
          <w:br/>
           Грядущее время!
          <w:br/>
           А когда нас не станет, —
          <w:br/>
           Не делайте вид,
          <w:br/>
           Будто не было нас…
          <w:br/>
           В землю брошено семя.
          <w:br/>
           Собирать урожай
          <w:br/>
           Вам еще предстоит.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2022-04-21T23:03:41+03:00</dcterms:created>
  <dcterms:modified xsi:type="dcterms:W3CDTF">2022-04-21T23:03:41+03:00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