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утро будет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утро будет: песни, песни,
          <w:br/>
           каких не слышно и в раю,
          <w:br/>
           и огненный промчится вестник,
          <w:br/>
           взвив тонкую трубу свою.
          <w:br/>
          <w:br/>
          Распахивая двери наши,
          <w:br/>
           он пронесется, протрубит,
          <w:br/>
           дыханьем расправляя чаши
          <w:br/>
           неупиваемых обид.
          <w:br/>
          <w:br/>
          Весь мир, извилистый и гулкий,
          <w:br/>
           неслыханные острова,
          <w:br/>
           немыслимые закоулки,
          <w:br/>
           как пламя, облетит молва.
          <w:br/>
          <w:br/>
          Тогда-то, с плавностью блаженной,
          <w:br/>
           как ясновидящие, все
          <w:br/>
           поднимемся и в путь священный
          <w:br/>
           по первой утренней росе.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2022-04-22T19:43:09+03:00</dcterms:created>
  <dcterms:modified xsi:type="dcterms:W3CDTF">2022-04-22T19:43:09+03:00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